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4F06" w14:textId="77777777" w:rsidR="00397903" w:rsidRPr="00697070" w:rsidRDefault="000D40ED" w:rsidP="00C66A4E">
      <w:pPr>
        <w:rPr>
          <w:b/>
          <w:bCs/>
        </w:rPr>
      </w:pPr>
      <w:r w:rsidRPr="00697070">
        <w:rPr>
          <w:b/>
          <w:bCs/>
        </w:rPr>
        <w:t>Refereerbijeenkomsten Academische Werkplaats Publieke Gezondheid Limburg in 2020: samenwerking met Programmabureau Trendbreuk</w:t>
      </w:r>
    </w:p>
    <w:p w14:paraId="3DB88CB8" w14:textId="77777777" w:rsidR="000D40ED" w:rsidRDefault="000D40ED" w:rsidP="00C66A4E"/>
    <w:p w14:paraId="6BFB4C21" w14:textId="77777777" w:rsidR="000D40ED" w:rsidRDefault="000D40ED" w:rsidP="00C66A4E">
      <w:r>
        <w:t xml:space="preserve">In 2020 zijn er zoals ieder jaar drie refereerbijeenkomsten van de AWPG. De opzet is aangepast in twee opzichten. Ten eerste wordt er samengewerkt met Programmabureau Trendbreuk, ivm de duidelijke focus van het gezondheidsbeleid van de regio Zuid-Limburg. Daarnaast wordt er bij iedere bijeenkomst ruimte geboden aan interactie van de deelnemers onderling, na een succesvolle inzet van een dergelijke vorm bij enkele van de bijeenkomsten in de afgelopen twee jaar. </w:t>
      </w:r>
    </w:p>
    <w:p w14:paraId="22A46D4D" w14:textId="77777777" w:rsidR="000D40ED" w:rsidRDefault="000D40ED" w:rsidP="00C66A4E">
      <w:r>
        <w:t>Iedere bijeenkomst zal twee of drie sprekers hebben die op academisch of post-HBO niveau een bijdrage leveren vanuit recente, actuele kennis. De perspectieven beleid, onderzoek en praktijk zullen steeds alle drie gebruikt worden. Daarna zullen de deelnemers op een interactieve wijze met deze nieuwe kennis aan de slag gaan.</w:t>
      </w:r>
    </w:p>
    <w:p w14:paraId="1901D840" w14:textId="77777777" w:rsidR="000D40ED" w:rsidRDefault="000D40ED" w:rsidP="00C66A4E"/>
    <w:p w14:paraId="76D1C858" w14:textId="77777777" w:rsidR="000D40ED" w:rsidRDefault="000D40ED" w:rsidP="00C66A4E">
      <w:r>
        <w:t>De onderwerpen die dit jaar aan bod komen:</w:t>
      </w:r>
    </w:p>
    <w:p w14:paraId="68FFC18A" w14:textId="77777777" w:rsidR="000D40ED" w:rsidRDefault="000D40ED" w:rsidP="00C66A4E"/>
    <w:p w14:paraId="36B0C8CA" w14:textId="77777777" w:rsidR="000D40ED" w:rsidRPr="00697070" w:rsidRDefault="000D40ED" w:rsidP="00C66A4E">
      <w:pPr>
        <w:rPr>
          <w:u w:val="single"/>
        </w:rPr>
      </w:pPr>
      <w:r w:rsidRPr="00697070">
        <w:rPr>
          <w:u w:val="single"/>
        </w:rPr>
        <w:t>26 maart</w:t>
      </w:r>
    </w:p>
    <w:p w14:paraId="3713B850" w14:textId="0A448117" w:rsidR="000D40ED" w:rsidRDefault="000D40ED" w:rsidP="00C66A4E">
      <w:r>
        <w:t xml:space="preserve">Centering Pregnancy: groepszorg in zwangerschapsbegeleiding. </w:t>
      </w:r>
      <w:r w:rsidR="007272C1" w:rsidRPr="007272C1">
        <w:t>Deze methodiek, een groepsgewijze zorg dat de medische controles en alle informatie rondom de zwangerschap, bevalling en de eerste babytijd combineert, leidt tot betere zwangerschapsuitkomsten. Zwangeren hebben meer vertrouwen in hun zwangerschap, de bevalling en hun rol als moeder.</w:t>
      </w:r>
      <w:r w:rsidR="007272C1">
        <w:t xml:space="preserve"> Een spreker vanuit TNO: </w:t>
      </w:r>
      <w:r w:rsidR="007272C1" w:rsidRPr="007272C1">
        <w:t>Dr. M. (Marlies) Rijnders was 10 jaar werkzaam als verloskundige in de eerste lijn en sinds 1999 onderzoeker </w:t>
      </w:r>
      <w:r w:rsidR="007272C1" w:rsidRPr="007272C1">
        <w:rPr>
          <w:i/>
          <w:iCs/>
        </w:rPr>
        <w:t>maternity care</w:t>
      </w:r>
      <w:r w:rsidR="007272C1" w:rsidRPr="007272C1">
        <w:t> bij TNO Child Health</w:t>
      </w:r>
      <w:r w:rsidR="007272C1">
        <w:t xml:space="preserve">. Andere sprekers vanuit de praktijk zijn verlos- en ervaringsdeskundigen </w:t>
      </w:r>
      <w:r w:rsidR="00551474">
        <w:t xml:space="preserve">waar </w:t>
      </w:r>
      <w:r w:rsidR="007272C1">
        <w:t>Centering Pregnancy</w:t>
      </w:r>
      <w:r w:rsidR="00551474">
        <w:t xml:space="preserve"> is aangeboden.</w:t>
      </w:r>
      <w:bookmarkStart w:id="0" w:name="_GoBack"/>
      <w:bookmarkEnd w:id="0"/>
      <w:r w:rsidR="00551474">
        <w:t xml:space="preserve"> </w:t>
      </w:r>
    </w:p>
    <w:p w14:paraId="0A92A11E" w14:textId="77777777" w:rsidR="000D40ED" w:rsidRDefault="000D40ED" w:rsidP="00C66A4E"/>
    <w:p w14:paraId="363BBD63" w14:textId="77777777" w:rsidR="000D40ED" w:rsidRPr="00697070" w:rsidRDefault="000D40ED" w:rsidP="00C66A4E">
      <w:pPr>
        <w:rPr>
          <w:u w:val="single"/>
        </w:rPr>
      </w:pPr>
      <w:r w:rsidRPr="00697070">
        <w:rPr>
          <w:u w:val="single"/>
        </w:rPr>
        <w:t>25 juni</w:t>
      </w:r>
    </w:p>
    <w:p w14:paraId="2CDD4F5D" w14:textId="77777777" w:rsidR="000D40ED" w:rsidRDefault="000D40ED" w:rsidP="00C66A4E">
      <w:r>
        <w:t>De rookvrije omgeving</w:t>
      </w:r>
      <w:r w:rsidR="00844B1E">
        <w:t>. Kennis over derdehands rook, over het sturen/aanpassen van groepsgedrag onder volwassenen in de omgeving van (jonge) kinderen, de mogelijkheden van beleid voor scholen, kinderopvang, sportclubs en gemeente en de mogelijkheden hierbij te ondersteunen vanuit publieke gezondheidszorg. Een spreker vanuit Trimbos of RIVM, een spreker vanuit beleidspraktijk (gemeente of provincie) en een spreker vanuit de zorgpraktijk voor kinderen zoals een kinderlongarts of een jeugdarts/arts Maatschappij en Gezondheid.</w:t>
      </w:r>
    </w:p>
    <w:p w14:paraId="413A78CE" w14:textId="77777777" w:rsidR="000D40ED" w:rsidRDefault="000D40ED" w:rsidP="00C66A4E"/>
    <w:p w14:paraId="7B393E64" w14:textId="77777777" w:rsidR="000D40ED" w:rsidRPr="00697070" w:rsidRDefault="000D40ED" w:rsidP="00C66A4E">
      <w:pPr>
        <w:rPr>
          <w:u w:val="single"/>
        </w:rPr>
      </w:pPr>
      <w:r w:rsidRPr="00697070">
        <w:rPr>
          <w:u w:val="single"/>
        </w:rPr>
        <w:t>5 november</w:t>
      </w:r>
    </w:p>
    <w:p w14:paraId="5E1B6E13" w14:textId="77777777" w:rsidR="000D40ED" w:rsidRDefault="00844B1E" w:rsidP="00C66A4E">
      <w:r>
        <w:t xml:space="preserve">Trendbreuk voor een kansrijke start in Zuid-Limburg: een eerste voortgangsrapportage. Aan de hand van de voortgangsrapportage die in het vierde kwartaal van dit jaar wordt opgesteld, zullen sprekers worden uitgenodigd om dan actuele onderwerpen verder toe te lichten en de deelnemers te laten nadenken. Zo versterken we het effect van ons regio-brede gezondheidsbeleid in de komende jaren. </w:t>
      </w:r>
    </w:p>
    <w:p w14:paraId="5D5AB088" w14:textId="77777777" w:rsidR="000D40ED" w:rsidRPr="00C66A4E" w:rsidRDefault="000D40ED" w:rsidP="00C66A4E"/>
    <w:sectPr w:rsidR="000D40ED" w:rsidRPr="00C66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41"/>
    <w:rsid w:val="000B7BBA"/>
    <w:rsid w:val="000D40ED"/>
    <w:rsid w:val="001C527E"/>
    <w:rsid w:val="00237167"/>
    <w:rsid w:val="002B7D76"/>
    <w:rsid w:val="00397903"/>
    <w:rsid w:val="00551474"/>
    <w:rsid w:val="00605972"/>
    <w:rsid w:val="00625ABB"/>
    <w:rsid w:val="00625F7D"/>
    <w:rsid w:val="00697070"/>
    <w:rsid w:val="00726A58"/>
    <w:rsid w:val="007272C1"/>
    <w:rsid w:val="00820F32"/>
    <w:rsid w:val="00844B1E"/>
    <w:rsid w:val="008B0DC9"/>
    <w:rsid w:val="0095540F"/>
    <w:rsid w:val="00A71EE8"/>
    <w:rsid w:val="00AD6F52"/>
    <w:rsid w:val="00B169E3"/>
    <w:rsid w:val="00C0666F"/>
    <w:rsid w:val="00C60FA7"/>
    <w:rsid w:val="00C66A4E"/>
    <w:rsid w:val="00C94E41"/>
    <w:rsid w:val="00D7075D"/>
    <w:rsid w:val="00F77115"/>
    <w:rsid w:val="00F92C2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54AE"/>
  <w15:chartTrackingRefBased/>
  <w15:docId w15:val="{DE902217-2F2E-4AA1-96C5-5A19B82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A4E"/>
    <w:pPr>
      <w:spacing w:after="0"/>
    </w:pPr>
    <w:rPr>
      <w:rFonts w:ascii="Verdana" w:hAnsi="Verdan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6A4E"/>
    <w:pPr>
      <w:spacing w:after="0" w:line="240" w:lineRule="auto"/>
    </w:pPr>
  </w:style>
  <w:style w:type="character" w:styleId="Nadruk">
    <w:name w:val="Emphasis"/>
    <w:basedOn w:val="Standaardalinea-lettertype"/>
    <w:uiPriority w:val="20"/>
    <w:qFormat/>
    <w:rsid w:val="00727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Reijs, Rianne</dc:creator>
  <cp:keywords/>
  <dc:description/>
  <cp:lastModifiedBy>Bos van den, Conny</cp:lastModifiedBy>
  <cp:revision>5</cp:revision>
  <dcterms:created xsi:type="dcterms:W3CDTF">2020-02-17T08:31:00Z</dcterms:created>
  <dcterms:modified xsi:type="dcterms:W3CDTF">2020-02-17T12:28:00Z</dcterms:modified>
</cp:coreProperties>
</file>